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998"/>
        <w:gridCol w:w="2914"/>
      </w:tblGrid>
      <w:tr w:rsidR="000C5CAC" w:rsidRPr="000C5CAC" w:rsidTr="00923572">
        <w:tc>
          <w:tcPr>
            <w:tcW w:w="3190" w:type="dxa"/>
          </w:tcPr>
          <w:p w:rsidR="000C5CAC" w:rsidRPr="000C5CAC" w:rsidRDefault="000C5CAC" w:rsidP="000C5CAC">
            <w:pPr>
              <w:ind w:right="-1"/>
              <w:jc w:val="center"/>
              <w:rPr>
                <w:sz w:val="28"/>
                <w:szCs w:val="28"/>
              </w:rPr>
            </w:pPr>
            <w:r w:rsidRPr="000C5CAC">
              <w:rPr>
                <w:sz w:val="28"/>
                <w:szCs w:val="28"/>
              </w:rPr>
              <w:t>Совет</w:t>
            </w:r>
          </w:p>
          <w:p w:rsidR="000C5CAC" w:rsidRPr="000C5CAC" w:rsidRDefault="000C5CAC" w:rsidP="000C5CAC">
            <w:pPr>
              <w:ind w:right="-1"/>
              <w:jc w:val="center"/>
              <w:rPr>
                <w:sz w:val="28"/>
                <w:szCs w:val="28"/>
              </w:rPr>
            </w:pPr>
            <w:r w:rsidRPr="000C5CAC">
              <w:rPr>
                <w:sz w:val="28"/>
                <w:szCs w:val="28"/>
                <w:lang w:val="en-US"/>
              </w:rPr>
              <w:t>c</w:t>
            </w:r>
            <w:r w:rsidRPr="000C5CAC">
              <w:rPr>
                <w:sz w:val="28"/>
                <w:szCs w:val="28"/>
              </w:rPr>
              <w:t>ельского поселения</w:t>
            </w:r>
          </w:p>
          <w:p w:rsidR="000C5CAC" w:rsidRPr="000C5CAC" w:rsidRDefault="000C5CAC" w:rsidP="000C5CAC">
            <w:pPr>
              <w:ind w:right="-1"/>
              <w:jc w:val="center"/>
              <w:rPr>
                <w:sz w:val="28"/>
                <w:szCs w:val="28"/>
              </w:rPr>
            </w:pPr>
            <w:r w:rsidRPr="000C5CAC">
              <w:rPr>
                <w:sz w:val="28"/>
                <w:szCs w:val="28"/>
              </w:rPr>
              <w:t>«Трусово»</w:t>
            </w:r>
          </w:p>
          <w:p w:rsidR="000C5CAC" w:rsidRPr="000C5CAC" w:rsidRDefault="000C5CAC" w:rsidP="000C5CAC">
            <w:pPr>
              <w:ind w:right="-1"/>
              <w:jc w:val="center"/>
              <w:rPr>
                <w:sz w:val="28"/>
                <w:szCs w:val="28"/>
              </w:rPr>
            </w:pPr>
          </w:p>
          <w:p w:rsidR="000C5CAC" w:rsidRPr="000C5CAC" w:rsidRDefault="000C5CAC" w:rsidP="000C5CAC">
            <w:pPr>
              <w:rPr>
                <w:sz w:val="28"/>
                <w:szCs w:val="28"/>
              </w:rPr>
            </w:pPr>
          </w:p>
        </w:tc>
        <w:tc>
          <w:tcPr>
            <w:tcW w:w="3190" w:type="dxa"/>
          </w:tcPr>
          <w:p w:rsidR="000C5CAC" w:rsidRPr="000C5CAC" w:rsidRDefault="000C5CAC" w:rsidP="000C5CAC">
            <w:pPr>
              <w:jc w:val="center"/>
              <w:rPr>
                <w:sz w:val="28"/>
                <w:szCs w:val="28"/>
              </w:rPr>
            </w:pPr>
            <w:r w:rsidRPr="000C5CAC">
              <w:rPr>
                <w:noProof/>
                <w:sz w:val="28"/>
                <w:szCs w:val="28"/>
              </w:rPr>
              <w:drawing>
                <wp:inline distT="0" distB="0" distL="0" distR="0" wp14:anchorId="08DC586E" wp14:editId="08393334">
                  <wp:extent cx="847725" cy="914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0C5CAC" w:rsidRPr="000C5CAC" w:rsidRDefault="000C5CAC" w:rsidP="000C5CAC">
            <w:pPr>
              <w:jc w:val="center"/>
              <w:rPr>
                <w:sz w:val="28"/>
                <w:szCs w:val="28"/>
              </w:rPr>
            </w:pPr>
          </w:p>
          <w:p w:rsidR="000C5CAC" w:rsidRPr="000C5CAC" w:rsidRDefault="000C5CAC" w:rsidP="000C5CAC">
            <w:pPr>
              <w:jc w:val="center"/>
              <w:rPr>
                <w:sz w:val="28"/>
                <w:szCs w:val="28"/>
              </w:rPr>
            </w:pPr>
          </w:p>
        </w:tc>
        <w:tc>
          <w:tcPr>
            <w:tcW w:w="3191" w:type="dxa"/>
          </w:tcPr>
          <w:p w:rsidR="000C5CAC" w:rsidRPr="000C5CAC" w:rsidRDefault="000C5CAC" w:rsidP="000C5CAC">
            <w:pPr>
              <w:ind w:right="-1"/>
              <w:jc w:val="center"/>
              <w:rPr>
                <w:sz w:val="28"/>
                <w:szCs w:val="28"/>
              </w:rPr>
            </w:pPr>
            <w:r w:rsidRPr="000C5CAC">
              <w:rPr>
                <w:sz w:val="28"/>
                <w:szCs w:val="28"/>
              </w:rPr>
              <w:t>«Трусов»</w:t>
            </w:r>
          </w:p>
          <w:p w:rsidR="000C5CAC" w:rsidRPr="000C5CAC" w:rsidRDefault="000C5CAC" w:rsidP="000C5CAC">
            <w:pPr>
              <w:jc w:val="center"/>
              <w:rPr>
                <w:sz w:val="28"/>
                <w:szCs w:val="28"/>
              </w:rPr>
            </w:pPr>
            <w:r w:rsidRPr="000C5CAC">
              <w:rPr>
                <w:sz w:val="28"/>
                <w:szCs w:val="28"/>
                <w:lang w:val="en-US"/>
              </w:rPr>
              <w:t>c</w:t>
            </w:r>
            <w:r w:rsidRPr="000C5CAC">
              <w:rPr>
                <w:sz w:val="28"/>
                <w:szCs w:val="28"/>
              </w:rPr>
              <w:t>икт овмöдчöминса</w:t>
            </w:r>
          </w:p>
          <w:p w:rsidR="000C5CAC" w:rsidRPr="000C5CAC" w:rsidRDefault="000C5CAC" w:rsidP="000C5CAC">
            <w:pPr>
              <w:jc w:val="center"/>
              <w:rPr>
                <w:sz w:val="28"/>
                <w:szCs w:val="28"/>
              </w:rPr>
            </w:pPr>
            <w:r w:rsidRPr="000C5CAC">
              <w:rPr>
                <w:sz w:val="28"/>
                <w:szCs w:val="28"/>
              </w:rPr>
              <w:t>Сöвет</w:t>
            </w:r>
          </w:p>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rPr>
                <w:sz w:val="28"/>
                <w:szCs w:val="28"/>
              </w:rPr>
            </w:pPr>
          </w:p>
        </w:tc>
        <w:tc>
          <w:tcPr>
            <w:tcW w:w="3190" w:type="dxa"/>
          </w:tcPr>
          <w:p w:rsidR="000C5CAC" w:rsidRPr="000C5CAC" w:rsidRDefault="000C5CAC" w:rsidP="000C5CAC">
            <w:pPr>
              <w:keepNext/>
              <w:ind w:right="-1"/>
              <w:outlineLvl w:val="0"/>
              <w:rPr>
                <w:b/>
                <w:spacing w:val="60"/>
                <w:sz w:val="28"/>
                <w:szCs w:val="28"/>
              </w:rPr>
            </w:pPr>
            <w:r w:rsidRPr="000C5CAC">
              <w:rPr>
                <w:sz w:val="28"/>
                <w:szCs w:val="28"/>
              </w:rPr>
              <w:t xml:space="preserve">        </w:t>
            </w:r>
            <w:r w:rsidRPr="000C5CAC">
              <w:rPr>
                <w:b/>
                <w:spacing w:val="60"/>
                <w:sz w:val="28"/>
                <w:szCs w:val="28"/>
              </w:rPr>
              <w:t>РЕШЕНИЕ</w:t>
            </w:r>
          </w:p>
        </w:tc>
        <w:tc>
          <w:tcPr>
            <w:tcW w:w="3191" w:type="dxa"/>
          </w:tcPr>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rPr>
                <w:sz w:val="28"/>
                <w:szCs w:val="28"/>
              </w:rPr>
            </w:pPr>
          </w:p>
        </w:tc>
        <w:tc>
          <w:tcPr>
            <w:tcW w:w="3190" w:type="dxa"/>
          </w:tcPr>
          <w:p w:rsidR="000C5CAC" w:rsidRPr="000C5CAC" w:rsidRDefault="000C5CAC" w:rsidP="000C5CAC">
            <w:pPr>
              <w:rPr>
                <w:sz w:val="28"/>
                <w:szCs w:val="28"/>
              </w:rPr>
            </w:pPr>
          </w:p>
        </w:tc>
        <w:tc>
          <w:tcPr>
            <w:tcW w:w="3191" w:type="dxa"/>
          </w:tcPr>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jc w:val="right"/>
              <w:rPr>
                <w:sz w:val="28"/>
                <w:szCs w:val="28"/>
              </w:rPr>
            </w:pPr>
          </w:p>
        </w:tc>
        <w:tc>
          <w:tcPr>
            <w:tcW w:w="3190" w:type="dxa"/>
          </w:tcPr>
          <w:p w:rsidR="000C5CAC" w:rsidRPr="000C5CAC" w:rsidRDefault="00C05994" w:rsidP="000C5CAC">
            <w:pPr>
              <w:jc w:val="center"/>
              <w:rPr>
                <w:sz w:val="28"/>
                <w:szCs w:val="28"/>
              </w:rPr>
            </w:pPr>
            <w:r>
              <w:rPr>
                <w:b/>
                <w:spacing w:val="60"/>
                <w:sz w:val="28"/>
                <w:szCs w:val="28"/>
              </w:rPr>
              <w:t xml:space="preserve"> </w:t>
            </w:r>
            <w:r w:rsidR="00E94F71" w:rsidRPr="00E94F71">
              <w:rPr>
                <w:b/>
                <w:spacing w:val="60"/>
                <w:sz w:val="28"/>
                <w:szCs w:val="28"/>
              </w:rPr>
              <w:t>ПОМШУÖМ</w:t>
            </w:r>
          </w:p>
        </w:tc>
        <w:tc>
          <w:tcPr>
            <w:tcW w:w="3191" w:type="dxa"/>
          </w:tcPr>
          <w:p w:rsidR="000C5CAC" w:rsidRPr="000C5CAC" w:rsidRDefault="000C5CAC" w:rsidP="000C5CAC">
            <w:pPr>
              <w:jc w:val="right"/>
              <w:rPr>
                <w:sz w:val="28"/>
                <w:szCs w:val="28"/>
              </w:rPr>
            </w:pPr>
          </w:p>
        </w:tc>
      </w:tr>
    </w:tbl>
    <w:p w:rsidR="000C5CAC" w:rsidRPr="000C5CAC" w:rsidRDefault="000C5CAC" w:rsidP="00AC651A">
      <w:pPr>
        <w:spacing w:after="200" w:line="276" w:lineRule="auto"/>
        <w:jc w:val="right"/>
        <w:rPr>
          <w:i/>
          <w:sz w:val="28"/>
          <w:szCs w:val="28"/>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06"/>
        <w:gridCol w:w="1155"/>
        <w:gridCol w:w="776"/>
        <w:gridCol w:w="1191"/>
        <w:gridCol w:w="2835"/>
        <w:gridCol w:w="992"/>
        <w:gridCol w:w="1418"/>
      </w:tblGrid>
      <w:tr w:rsidR="000C5CAC" w:rsidRPr="000C5CAC" w:rsidTr="00923572">
        <w:tc>
          <w:tcPr>
            <w:tcW w:w="533" w:type="dxa"/>
          </w:tcPr>
          <w:p w:rsidR="000C5CAC" w:rsidRPr="000C5CAC" w:rsidRDefault="000C5CAC" w:rsidP="000C5CAC">
            <w:pPr>
              <w:jc w:val="center"/>
              <w:rPr>
                <w:sz w:val="28"/>
                <w:szCs w:val="28"/>
              </w:rPr>
            </w:pPr>
            <w:r w:rsidRPr="000C5CAC">
              <w:rPr>
                <w:sz w:val="28"/>
                <w:szCs w:val="28"/>
              </w:rPr>
              <w:t>от</w:t>
            </w:r>
          </w:p>
        </w:tc>
        <w:tc>
          <w:tcPr>
            <w:tcW w:w="706" w:type="dxa"/>
          </w:tcPr>
          <w:p w:rsidR="000C5CAC" w:rsidRPr="000C5CAC" w:rsidRDefault="0053197D" w:rsidP="000C5CAC">
            <w:pPr>
              <w:jc w:val="center"/>
              <w:rPr>
                <w:sz w:val="28"/>
                <w:szCs w:val="28"/>
              </w:rPr>
            </w:pPr>
            <w:r>
              <w:rPr>
                <w:sz w:val="28"/>
                <w:szCs w:val="28"/>
              </w:rPr>
              <w:t>18</w:t>
            </w:r>
          </w:p>
        </w:tc>
        <w:tc>
          <w:tcPr>
            <w:tcW w:w="1155" w:type="dxa"/>
          </w:tcPr>
          <w:p w:rsidR="000C5CAC" w:rsidRPr="000C5CAC" w:rsidRDefault="00A57F18" w:rsidP="00A57F18">
            <w:pPr>
              <w:jc w:val="center"/>
              <w:rPr>
                <w:sz w:val="28"/>
                <w:szCs w:val="28"/>
              </w:rPr>
            </w:pPr>
            <w:r>
              <w:rPr>
                <w:sz w:val="28"/>
                <w:szCs w:val="28"/>
              </w:rPr>
              <w:t>дека</w:t>
            </w:r>
            <w:r w:rsidR="00717F58">
              <w:rPr>
                <w:sz w:val="28"/>
                <w:szCs w:val="28"/>
              </w:rPr>
              <w:t>бря</w:t>
            </w:r>
          </w:p>
        </w:tc>
        <w:tc>
          <w:tcPr>
            <w:tcW w:w="776" w:type="dxa"/>
          </w:tcPr>
          <w:p w:rsidR="000C5CAC" w:rsidRPr="000C5CAC" w:rsidRDefault="009E2DED" w:rsidP="00057E07">
            <w:pPr>
              <w:jc w:val="center"/>
              <w:rPr>
                <w:sz w:val="28"/>
                <w:szCs w:val="28"/>
              </w:rPr>
            </w:pPr>
            <w:r>
              <w:rPr>
                <w:sz w:val="28"/>
                <w:szCs w:val="28"/>
              </w:rPr>
              <w:t>202</w:t>
            </w:r>
            <w:r w:rsidR="00057E07">
              <w:rPr>
                <w:sz w:val="28"/>
                <w:szCs w:val="28"/>
              </w:rPr>
              <w:t>3</w:t>
            </w:r>
          </w:p>
        </w:tc>
        <w:tc>
          <w:tcPr>
            <w:tcW w:w="1191" w:type="dxa"/>
          </w:tcPr>
          <w:p w:rsidR="000C5CAC" w:rsidRPr="000C5CAC" w:rsidRDefault="000C5CAC" w:rsidP="000C5CAC">
            <w:pPr>
              <w:jc w:val="center"/>
              <w:rPr>
                <w:sz w:val="28"/>
                <w:szCs w:val="28"/>
              </w:rPr>
            </w:pPr>
            <w:r w:rsidRPr="000C5CAC">
              <w:rPr>
                <w:sz w:val="28"/>
                <w:szCs w:val="28"/>
              </w:rPr>
              <w:t>года</w:t>
            </w:r>
          </w:p>
        </w:tc>
        <w:tc>
          <w:tcPr>
            <w:tcW w:w="2835" w:type="dxa"/>
          </w:tcPr>
          <w:p w:rsidR="000C5CAC" w:rsidRPr="000C5CAC" w:rsidRDefault="000C5CAC" w:rsidP="000C5CAC">
            <w:pPr>
              <w:jc w:val="right"/>
              <w:rPr>
                <w:sz w:val="28"/>
                <w:szCs w:val="28"/>
              </w:rPr>
            </w:pPr>
            <w:r w:rsidRPr="000C5CAC">
              <w:rPr>
                <w:sz w:val="28"/>
                <w:szCs w:val="28"/>
              </w:rPr>
              <w:t>№</w:t>
            </w:r>
          </w:p>
        </w:tc>
        <w:tc>
          <w:tcPr>
            <w:tcW w:w="992" w:type="dxa"/>
          </w:tcPr>
          <w:p w:rsidR="000C5CAC" w:rsidRPr="0086573F" w:rsidRDefault="0053197D" w:rsidP="0053197D">
            <w:pPr>
              <w:jc w:val="center"/>
              <w:rPr>
                <w:sz w:val="28"/>
                <w:szCs w:val="28"/>
              </w:rPr>
            </w:pPr>
            <w:r>
              <w:rPr>
                <w:sz w:val="28"/>
                <w:szCs w:val="28"/>
              </w:rPr>
              <w:t xml:space="preserve">5-15 / </w:t>
            </w:r>
          </w:p>
        </w:tc>
        <w:tc>
          <w:tcPr>
            <w:tcW w:w="1418" w:type="dxa"/>
          </w:tcPr>
          <w:p w:rsidR="000C5CAC" w:rsidRPr="0086573F" w:rsidRDefault="0053197D" w:rsidP="000C5CAC">
            <w:pPr>
              <w:rPr>
                <w:sz w:val="28"/>
                <w:szCs w:val="28"/>
              </w:rPr>
            </w:pPr>
            <w:r w:rsidRPr="0053197D">
              <w:rPr>
                <w:sz w:val="28"/>
                <w:szCs w:val="28"/>
              </w:rPr>
              <w:t>79</w:t>
            </w:r>
          </w:p>
        </w:tc>
      </w:tr>
    </w:tbl>
    <w:p w:rsidR="000C5CAC" w:rsidRPr="000C5CAC" w:rsidRDefault="000C5CAC" w:rsidP="000C5CAC">
      <w:pPr>
        <w:spacing w:after="200" w:line="276" w:lineRule="auto"/>
        <w:rPr>
          <w:sz w:val="28"/>
          <w:szCs w:val="28"/>
          <w:vertAlign w:val="superscript"/>
        </w:rPr>
      </w:pPr>
      <w:r w:rsidRPr="000C5CAC">
        <w:rPr>
          <w:sz w:val="28"/>
          <w:szCs w:val="28"/>
          <w:vertAlign w:val="superscript"/>
        </w:rPr>
        <w:t>с. Трусово Усть – Цилемский р-н Республики Коми</w:t>
      </w:r>
    </w:p>
    <w:tbl>
      <w:tblPr>
        <w:tblStyle w:val="11"/>
        <w:tblW w:w="0" w:type="auto"/>
        <w:tblLayout w:type="fixed"/>
        <w:tblLook w:val="04A0" w:firstRow="1" w:lastRow="0" w:firstColumn="1" w:lastColumn="0" w:noHBand="0" w:noVBand="1"/>
      </w:tblPr>
      <w:tblGrid>
        <w:gridCol w:w="4919"/>
      </w:tblGrid>
      <w:tr w:rsidR="000C5CAC" w:rsidRPr="000C5CAC" w:rsidTr="0053197D">
        <w:trPr>
          <w:trHeight w:val="2388"/>
        </w:trPr>
        <w:tc>
          <w:tcPr>
            <w:tcW w:w="4919" w:type="dxa"/>
            <w:tcBorders>
              <w:top w:val="nil"/>
              <w:left w:val="nil"/>
              <w:bottom w:val="nil"/>
              <w:right w:val="nil"/>
            </w:tcBorders>
          </w:tcPr>
          <w:p w:rsidR="000C5CAC" w:rsidRPr="000C5CAC" w:rsidRDefault="000C5CAC" w:rsidP="00E04009">
            <w:pPr>
              <w:tabs>
                <w:tab w:val="left" w:pos="4962"/>
              </w:tabs>
              <w:ind w:right="34"/>
              <w:jc w:val="both"/>
              <w:rPr>
                <w:sz w:val="28"/>
                <w:szCs w:val="28"/>
              </w:rPr>
            </w:pPr>
            <w:r w:rsidRPr="000C5CAC">
              <w:rPr>
                <w:sz w:val="28"/>
                <w:szCs w:val="28"/>
              </w:rPr>
              <w:t>О</w:t>
            </w:r>
            <w:r w:rsidR="0086573F">
              <w:rPr>
                <w:sz w:val="28"/>
                <w:szCs w:val="28"/>
              </w:rPr>
              <w:t xml:space="preserve"> внесении изменения</w:t>
            </w:r>
            <w:r w:rsidR="00E04009">
              <w:rPr>
                <w:sz w:val="28"/>
                <w:szCs w:val="28"/>
              </w:rPr>
              <w:t xml:space="preserve"> в решение Совета сельского поселения «Трусово» от 21.06.2019 г. № 4-23/109 «О</w:t>
            </w:r>
            <w:r w:rsidRPr="000C5CAC">
              <w:rPr>
                <w:sz w:val="28"/>
                <w:szCs w:val="28"/>
              </w:rPr>
              <w:t xml:space="preserve">б    утверждении     Положения о старостах </w:t>
            </w:r>
            <w:r>
              <w:rPr>
                <w:sz w:val="28"/>
                <w:szCs w:val="28"/>
              </w:rPr>
              <w:t xml:space="preserve">сельских </w:t>
            </w:r>
            <w:r w:rsidRPr="000C5CAC">
              <w:rPr>
                <w:sz w:val="28"/>
                <w:szCs w:val="28"/>
              </w:rPr>
              <w:t>населенных пунктов</w:t>
            </w:r>
            <w:r>
              <w:rPr>
                <w:sz w:val="28"/>
                <w:szCs w:val="28"/>
              </w:rPr>
              <w:t xml:space="preserve"> муниципального образования</w:t>
            </w:r>
            <w:r w:rsidR="00E04009">
              <w:rPr>
                <w:sz w:val="28"/>
                <w:szCs w:val="28"/>
              </w:rPr>
              <w:t xml:space="preserve"> </w:t>
            </w:r>
            <w:r w:rsidRPr="000C5CAC">
              <w:rPr>
                <w:sz w:val="28"/>
                <w:szCs w:val="28"/>
              </w:rPr>
              <w:t>сельского поселения «Трусово»</w:t>
            </w:r>
          </w:p>
        </w:tc>
      </w:tr>
    </w:tbl>
    <w:p w:rsidR="000C5CAC" w:rsidRDefault="000C5CAC" w:rsidP="00B3321F">
      <w:pPr>
        <w:jc w:val="both"/>
        <w:rPr>
          <w:b/>
          <w:sz w:val="28"/>
          <w:szCs w:val="28"/>
        </w:rPr>
      </w:pPr>
    </w:p>
    <w:p w:rsidR="000C5CAC" w:rsidRDefault="00E04009" w:rsidP="00E024DB">
      <w:pPr>
        <w:widowControl w:val="0"/>
        <w:autoSpaceDE w:val="0"/>
        <w:autoSpaceDN w:val="0"/>
        <w:adjustRightInd w:val="0"/>
        <w:ind w:firstLine="540"/>
        <w:jc w:val="both"/>
        <w:rPr>
          <w:sz w:val="28"/>
          <w:szCs w:val="28"/>
        </w:rPr>
      </w:pPr>
      <w:r>
        <w:rPr>
          <w:sz w:val="28"/>
          <w:szCs w:val="28"/>
        </w:rPr>
        <w:t>В целях приведения муниципальных нормативных правовых актов в соответствие с действующим законодательством</w:t>
      </w:r>
    </w:p>
    <w:p w:rsidR="000C5CAC" w:rsidRDefault="000C5CAC" w:rsidP="00E024DB">
      <w:pPr>
        <w:widowControl w:val="0"/>
        <w:autoSpaceDE w:val="0"/>
        <w:autoSpaceDN w:val="0"/>
        <w:adjustRightInd w:val="0"/>
        <w:ind w:firstLine="540"/>
        <w:jc w:val="both"/>
        <w:rPr>
          <w:sz w:val="28"/>
          <w:szCs w:val="28"/>
        </w:rPr>
      </w:pPr>
    </w:p>
    <w:p w:rsidR="008A44E1" w:rsidRDefault="008A44E1" w:rsidP="000C5CAC">
      <w:pPr>
        <w:widowControl w:val="0"/>
        <w:autoSpaceDE w:val="0"/>
        <w:autoSpaceDN w:val="0"/>
        <w:adjustRightInd w:val="0"/>
        <w:ind w:firstLine="540"/>
        <w:jc w:val="center"/>
        <w:rPr>
          <w:sz w:val="28"/>
          <w:szCs w:val="28"/>
        </w:rPr>
      </w:pPr>
      <w:r>
        <w:rPr>
          <w:sz w:val="28"/>
          <w:szCs w:val="28"/>
        </w:rPr>
        <w:t xml:space="preserve">Совет </w:t>
      </w:r>
      <w:r w:rsidR="000C5CAC">
        <w:rPr>
          <w:sz w:val="28"/>
          <w:szCs w:val="28"/>
        </w:rPr>
        <w:t>сельского поселения «Трусово</w:t>
      </w:r>
      <w:r>
        <w:rPr>
          <w:sz w:val="28"/>
          <w:szCs w:val="28"/>
        </w:rPr>
        <w:t>» решил:</w:t>
      </w:r>
    </w:p>
    <w:p w:rsidR="000C5CAC" w:rsidRDefault="000C5CAC" w:rsidP="000C5CAC">
      <w:pPr>
        <w:widowControl w:val="0"/>
        <w:autoSpaceDE w:val="0"/>
        <w:autoSpaceDN w:val="0"/>
        <w:adjustRightInd w:val="0"/>
        <w:ind w:firstLine="540"/>
        <w:jc w:val="center"/>
        <w:rPr>
          <w:sz w:val="28"/>
          <w:szCs w:val="28"/>
        </w:rPr>
      </w:pPr>
    </w:p>
    <w:p w:rsidR="00E94F71" w:rsidRDefault="008A44E1" w:rsidP="00E024DB">
      <w:pPr>
        <w:widowControl w:val="0"/>
        <w:tabs>
          <w:tab w:val="left" w:pos="851"/>
        </w:tabs>
        <w:autoSpaceDE w:val="0"/>
        <w:autoSpaceDN w:val="0"/>
        <w:adjustRightInd w:val="0"/>
        <w:ind w:firstLine="540"/>
        <w:jc w:val="both"/>
        <w:rPr>
          <w:sz w:val="28"/>
          <w:szCs w:val="28"/>
        </w:rPr>
      </w:pPr>
      <w:r>
        <w:rPr>
          <w:sz w:val="28"/>
          <w:szCs w:val="28"/>
        </w:rPr>
        <w:t xml:space="preserve">1. </w:t>
      </w:r>
      <w:r w:rsidR="00E04009">
        <w:rPr>
          <w:sz w:val="28"/>
          <w:szCs w:val="28"/>
        </w:rPr>
        <w:t xml:space="preserve">Внести в решение Совета сельского поселения «Трусово» от 21.06.2019 г. </w:t>
      </w:r>
      <w:r w:rsidR="00E04009" w:rsidRPr="0086573F">
        <w:rPr>
          <w:sz w:val="28"/>
          <w:szCs w:val="28"/>
        </w:rPr>
        <w:t>№ 4-23/109</w:t>
      </w:r>
      <w:r w:rsidR="00E04009">
        <w:rPr>
          <w:sz w:val="28"/>
          <w:szCs w:val="28"/>
        </w:rPr>
        <w:t xml:space="preserve"> «О</w:t>
      </w:r>
      <w:r w:rsidR="00E04009" w:rsidRPr="000C5CAC">
        <w:rPr>
          <w:sz w:val="28"/>
          <w:szCs w:val="28"/>
        </w:rPr>
        <w:t xml:space="preserve">б    утверждении     Положения о старостах </w:t>
      </w:r>
      <w:r w:rsidR="00E04009">
        <w:rPr>
          <w:sz w:val="28"/>
          <w:szCs w:val="28"/>
        </w:rPr>
        <w:t xml:space="preserve">сельских </w:t>
      </w:r>
      <w:r w:rsidR="00E04009" w:rsidRPr="000C5CAC">
        <w:rPr>
          <w:sz w:val="28"/>
          <w:szCs w:val="28"/>
        </w:rPr>
        <w:t>населенных пунктов</w:t>
      </w:r>
      <w:r w:rsidR="00E04009">
        <w:rPr>
          <w:sz w:val="28"/>
          <w:szCs w:val="28"/>
        </w:rPr>
        <w:t xml:space="preserve"> муниципального образования </w:t>
      </w:r>
      <w:r w:rsidR="00E04009" w:rsidRPr="000C5CAC">
        <w:rPr>
          <w:sz w:val="28"/>
          <w:szCs w:val="28"/>
        </w:rPr>
        <w:t>сельского поселения «Трусово»</w:t>
      </w:r>
      <w:r w:rsidR="0086573F">
        <w:rPr>
          <w:sz w:val="28"/>
          <w:szCs w:val="28"/>
        </w:rPr>
        <w:t xml:space="preserve"> следующее изменение</w:t>
      </w:r>
      <w:r w:rsidR="00E04009">
        <w:rPr>
          <w:sz w:val="28"/>
          <w:szCs w:val="28"/>
        </w:rPr>
        <w:t>:</w:t>
      </w:r>
    </w:p>
    <w:p w:rsidR="008C4A03" w:rsidRDefault="000A5EA1" w:rsidP="00E024DB">
      <w:pPr>
        <w:widowControl w:val="0"/>
        <w:tabs>
          <w:tab w:val="left" w:pos="851"/>
        </w:tabs>
        <w:autoSpaceDE w:val="0"/>
        <w:autoSpaceDN w:val="0"/>
        <w:adjustRightInd w:val="0"/>
        <w:ind w:firstLine="540"/>
        <w:jc w:val="both"/>
        <w:rPr>
          <w:sz w:val="28"/>
          <w:szCs w:val="28"/>
        </w:rPr>
      </w:pPr>
      <w:r>
        <w:rPr>
          <w:sz w:val="28"/>
          <w:szCs w:val="28"/>
        </w:rPr>
        <w:t xml:space="preserve">1) </w:t>
      </w:r>
      <w:r w:rsidR="008C4A03">
        <w:rPr>
          <w:sz w:val="28"/>
          <w:szCs w:val="28"/>
        </w:rPr>
        <w:t xml:space="preserve">пункт </w:t>
      </w:r>
      <w:r w:rsidR="00A57F18">
        <w:rPr>
          <w:sz w:val="28"/>
          <w:szCs w:val="28"/>
        </w:rPr>
        <w:t>5</w:t>
      </w:r>
      <w:r w:rsidR="008C4A03">
        <w:rPr>
          <w:sz w:val="28"/>
          <w:szCs w:val="28"/>
        </w:rPr>
        <w:t xml:space="preserve"> раздела </w:t>
      </w:r>
      <w:r w:rsidR="00057E07">
        <w:rPr>
          <w:sz w:val="28"/>
          <w:szCs w:val="28"/>
        </w:rPr>
        <w:t>2</w:t>
      </w:r>
      <w:r w:rsidR="008C4A03">
        <w:rPr>
          <w:sz w:val="28"/>
          <w:szCs w:val="28"/>
        </w:rPr>
        <w:t xml:space="preserve"> Положения изложить в следующей редакции:</w:t>
      </w:r>
    </w:p>
    <w:p w:rsidR="00A57F18" w:rsidRPr="00A57F18" w:rsidRDefault="00057E07" w:rsidP="00A57F18">
      <w:pPr>
        <w:widowControl w:val="0"/>
        <w:tabs>
          <w:tab w:val="left" w:pos="851"/>
        </w:tabs>
        <w:autoSpaceDE w:val="0"/>
        <w:autoSpaceDN w:val="0"/>
        <w:adjustRightInd w:val="0"/>
        <w:ind w:firstLine="540"/>
        <w:jc w:val="both"/>
        <w:rPr>
          <w:sz w:val="28"/>
          <w:szCs w:val="28"/>
        </w:rPr>
      </w:pPr>
      <w:r>
        <w:rPr>
          <w:sz w:val="28"/>
          <w:szCs w:val="28"/>
        </w:rPr>
        <w:t>«</w:t>
      </w:r>
      <w:r w:rsidR="000A5EA1">
        <w:rPr>
          <w:sz w:val="28"/>
          <w:szCs w:val="28"/>
        </w:rPr>
        <w:t>5</w:t>
      </w:r>
      <w:r>
        <w:rPr>
          <w:sz w:val="28"/>
          <w:szCs w:val="28"/>
        </w:rPr>
        <w:t xml:space="preserve">. </w:t>
      </w:r>
      <w:r w:rsidR="00A57F18" w:rsidRPr="00A57F18">
        <w:rPr>
          <w:sz w:val="28"/>
          <w:szCs w:val="28"/>
        </w:rPr>
        <w:t>Старостой не может быть назначено лицо:</w:t>
      </w:r>
    </w:p>
    <w:p w:rsidR="00A57F18" w:rsidRPr="00A57F18" w:rsidRDefault="00A57F18" w:rsidP="00A57F18">
      <w:pPr>
        <w:widowControl w:val="0"/>
        <w:tabs>
          <w:tab w:val="left" w:pos="851"/>
        </w:tabs>
        <w:autoSpaceDE w:val="0"/>
        <w:autoSpaceDN w:val="0"/>
        <w:adjustRightInd w:val="0"/>
        <w:ind w:firstLine="540"/>
        <w:jc w:val="both"/>
        <w:rPr>
          <w:sz w:val="28"/>
          <w:szCs w:val="28"/>
        </w:rPr>
      </w:pPr>
      <w:r w:rsidRPr="00A57F18">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0A5EA1">
        <w:rPr>
          <w:sz w:val="28"/>
          <w:szCs w:val="28"/>
        </w:rPr>
        <w:t>Совета сельского поселения «Трусово»</w:t>
      </w:r>
      <w:r w:rsidRPr="00A57F18">
        <w:rPr>
          <w:sz w:val="28"/>
          <w:szCs w:val="28"/>
        </w:rPr>
        <w:t>, осуществляющего свои полномочия на непостоянной основе, или должность муниципальной службы;</w:t>
      </w:r>
    </w:p>
    <w:p w:rsidR="00A57F18" w:rsidRPr="00A57F18" w:rsidRDefault="00A57F18" w:rsidP="00A57F18">
      <w:pPr>
        <w:widowControl w:val="0"/>
        <w:tabs>
          <w:tab w:val="left" w:pos="851"/>
        </w:tabs>
        <w:autoSpaceDE w:val="0"/>
        <w:autoSpaceDN w:val="0"/>
        <w:adjustRightInd w:val="0"/>
        <w:ind w:firstLine="540"/>
        <w:jc w:val="both"/>
        <w:rPr>
          <w:sz w:val="28"/>
          <w:szCs w:val="28"/>
        </w:rPr>
      </w:pPr>
      <w:r w:rsidRPr="00A57F18">
        <w:rPr>
          <w:sz w:val="28"/>
          <w:szCs w:val="28"/>
        </w:rPr>
        <w:t>- признанное судом недееспособным или ограниченно дееспособным;</w:t>
      </w:r>
    </w:p>
    <w:p w:rsidR="009E2DED" w:rsidRDefault="00A57F18" w:rsidP="00A57F18">
      <w:pPr>
        <w:widowControl w:val="0"/>
        <w:tabs>
          <w:tab w:val="left" w:pos="851"/>
        </w:tabs>
        <w:autoSpaceDE w:val="0"/>
        <w:autoSpaceDN w:val="0"/>
        <w:adjustRightInd w:val="0"/>
        <w:ind w:firstLine="540"/>
        <w:jc w:val="both"/>
        <w:rPr>
          <w:sz w:val="28"/>
          <w:szCs w:val="28"/>
        </w:rPr>
      </w:pPr>
      <w:r w:rsidRPr="00A57F18">
        <w:rPr>
          <w:sz w:val="28"/>
          <w:szCs w:val="28"/>
        </w:rPr>
        <w:t>- имеющее непогашенную или неснятую судимость.</w:t>
      </w:r>
      <w:r w:rsidR="0086573F">
        <w:rPr>
          <w:sz w:val="28"/>
          <w:szCs w:val="28"/>
        </w:rPr>
        <w:t>»</w:t>
      </w:r>
      <w:r w:rsidR="000A5EA1">
        <w:rPr>
          <w:sz w:val="28"/>
          <w:szCs w:val="28"/>
        </w:rPr>
        <w:t>;</w:t>
      </w:r>
    </w:p>
    <w:p w:rsidR="00A57F18" w:rsidRDefault="000A5EA1" w:rsidP="00E024DB">
      <w:pPr>
        <w:widowControl w:val="0"/>
        <w:tabs>
          <w:tab w:val="left" w:pos="851"/>
        </w:tabs>
        <w:autoSpaceDE w:val="0"/>
        <w:autoSpaceDN w:val="0"/>
        <w:adjustRightInd w:val="0"/>
        <w:ind w:firstLine="540"/>
        <w:jc w:val="both"/>
        <w:rPr>
          <w:sz w:val="28"/>
          <w:szCs w:val="28"/>
        </w:rPr>
      </w:pPr>
      <w:r>
        <w:rPr>
          <w:sz w:val="28"/>
          <w:szCs w:val="28"/>
        </w:rPr>
        <w:t>2) п</w:t>
      </w:r>
      <w:r w:rsidR="00A57F18">
        <w:rPr>
          <w:sz w:val="28"/>
          <w:szCs w:val="28"/>
        </w:rPr>
        <w:t>од</w:t>
      </w:r>
      <w:r w:rsidR="00A57F18" w:rsidRPr="00A57F18">
        <w:rPr>
          <w:sz w:val="28"/>
          <w:szCs w:val="28"/>
        </w:rPr>
        <w:t xml:space="preserve">пункт </w:t>
      </w:r>
      <w:r w:rsidR="00A57F18">
        <w:rPr>
          <w:sz w:val="28"/>
          <w:szCs w:val="28"/>
        </w:rPr>
        <w:t>«ж»</w:t>
      </w:r>
      <w:r w:rsidR="00A57F18" w:rsidRPr="00A57F18">
        <w:rPr>
          <w:sz w:val="28"/>
          <w:szCs w:val="28"/>
        </w:rPr>
        <w:t xml:space="preserve"> </w:t>
      </w:r>
      <w:r w:rsidR="00A57F18">
        <w:rPr>
          <w:sz w:val="28"/>
          <w:szCs w:val="28"/>
        </w:rPr>
        <w:t>подпункта</w:t>
      </w:r>
      <w:r w:rsidR="00A57F18" w:rsidRPr="00A57F18">
        <w:rPr>
          <w:sz w:val="28"/>
          <w:szCs w:val="28"/>
        </w:rPr>
        <w:t xml:space="preserve"> 2 </w:t>
      </w:r>
      <w:r w:rsidR="00A57F18">
        <w:rPr>
          <w:sz w:val="28"/>
          <w:szCs w:val="28"/>
        </w:rPr>
        <w:t>пункта 12</w:t>
      </w:r>
      <w:r w:rsidR="00C26A20">
        <w:rPr>
          <w:sz w:val="28"/>
          <w:szCs w:val="28"/>
        </w:rPr>
        <w:t xml:space="preserve"> раздела 2</w:t>
      </w:r>
      <w:r w:rsidR="00A57F18">
        <w:rPr>
          <w:sz w:val="28"/>
          <w:szCs w:val="28"/>
        </w:rPr>
        <w:t xml:space="preserve"> </w:t>
      </w:r>
      <w:r w:rsidR="00A57F18" w:rsidRPr="00A57F18">
        <w:rPr>
          <w:sz w:val="28"/>
          <w:szCs w:val="28"/>
        </w:rPr>
        <w:t>Положения изложить в следующей редакции</w:t>
      </w:r>
      <w:r w:rsidR="00C26A20">
        <w:rPr>
          <w:sz w:val="28"/>
          <w:szCs w:val="28"/>
        </w:rPr>
        <w:t>:</w:t>
      </w:r>
    </w:p>
    <w:p w:rsidR="00A57F18" w:rsidRDefault="000A5EA1" w:rsidP="00E024DB">
      <w:pPr>
        <w:widowControl w:val="0"/>
        <w:tabs>
          <w:tab w:val="left" w:pos="851"/>
        </w:tabs>
        <w:autoSpaceDE w:val="0"/>
        <w:autoSpaceDN w:val="0"/>
        <w:adjustRightInd w:val="0"/>
        <w:ind w:firstLine="540"/>
        <w:jc w:val="both"/>
        <w:rPr>
          <w:sz w:val="28"/>
          <w:szCs w:val="28"/>
        </w:rPr>
      </w:pPr>
      <w:r>
        <w:rPr>
          <w:sz w:val="28"/>
          <w:szCs w:val="28"/>
        </w:rPr>
        <w:t>«ж)</w:t>
      </w:r>
      <w:r w:rsidR="00A57F18">
        <w:rPr>
          <w:sz w:val="28"/>
          <w:szCs w:val="28"/>
        </w:rPr>
        <w:t xml:space="preserve"> </w:t>
      </w:r>
      <w:r w:rsidR="00C26A20" w:rsidRPr="00C26A20">
        <w:rPr>
          <w:sz w:val="28"/>
          <w:szCs w:val="28"/>
        </w:rPr>
        <w:t xml:space="preserve">прекращения гражданства Российской Федерации либо </w:t>
      </w:r>
      <w:r w:rsidR="00C26A20" w:rsidRPr="00C26A20">
        <w:rPr>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C26A20" w:rsidRDefault="000A5EA1" w:rsidP="00E024DB">
      <w:pPr>
        <w:widowControl w:val="0"/>
        <w:tabs>
          <w:tab w:val="left" w:pos="851"/>
        </w:tabs>
        <w:autoSpaceDE w:val="0"/>
        <w:autoSpaceDN w:val="0"/>
        <w:adjustRightInd w:val="0"/>
        <w:ind w:firstLine="540"/>
        <w:jc w:val="both"/>
        <w:rPr>
          <w:sz w:val="28"/>
          <w:szCs w:val="28"/>
        </w:rPr>
      </w:pPr>
      <w:r>
        <w:rPr>
          <w:sz w:val="28"/>
          <w:szCs w:val="28"/>
        </w:rPr>
        <w:t>3) п</w:t>
      </w:r>
      <w:r w:rsidR="00C26A20" w:rsidRPr="00C26A20">
        <w:rPr>
          <w:sz w:val="28"/>
          <w:szCs w:val="28"/>
        </w:rPr>
        <w:t>одпункт «</w:t>
      </w:r>
      <w:r w:rsidR="00C26A20">
        <w:rPr>
          <w:sz w:val="28"/>
          <w:szCs w:val="28"/>
        </w:rPr>
        <w:t>в</w:t>
      </w:r>
      <w:r w:rsidR="00C26A20" w:rsidRPr="00C26A20">
        <w:rPr>
          <w:sz w:val="28"/>
          <w:szCs w:val="28"/>
        </w:rPr>
        <w:t xml:space="preserve">» пункта </w:t>
      </w:r>
      <w:r w:rsidR="00C26A20">
        <w:rPr>
          <w:sz w:val="28"/>
          <w:szCs w:val="28"/>
        </w:rPr>
        <w:t>5</w:t>
      </w:r>
      <w:r w:rsidR="00C26A20" w:rsidRPr="00C26A20">
        <w:rPr>
          <w:sz w:val="28"/>
          <w:szCs w:val="28"/>
        </w:rPr>
        <w:t xml:space="preserve"> раздела </w:t>
      </w:r>
      <w:r w:rsidR="00C26A20">
        <w:rPr>
          <w:sz w:val="28"/>
          <w:szCs w:val="28"/>
        </w:rPr>
        <w:t>3</w:t>
      </w:r>
      <w:r w:rsidR="00C26A20" w:rsidRPr="00C26A20">
        <w:rPr>
          <w:sz w:val="28"/>
          <w:szCs w:val="28"/>
        </w:rPr>
        <w:t xml:space="preserve"> Положения изложить в следующей редакции:</w:t>
      </w:r>
    </w:p>
    <w:p w:rsidR="00C26A20" w:rsidRDefault="000A5EA1" w:rsidP="00E024DB">
      <w:pPr>
        <w:widowControl w:val="0"/>
        <w:tabs>
          <w:tab w:val="left" w:pos="851"/>
        </w:tabs>
        <w:autoSpaceDE w:val="0"/>
        <w:autoSpaceDN w:val="0"/>
        <w:adjustRightInd w:val="0"/>
        <w:ind w:firstLine="540"/>
        <w:jc w:val="both"/>
        <w:rPr>
          <w:sz w:val="28"/>
          <w:szCs w:val="28"/>
        </w:rPr>
      </w:pPr>
      <w:r>
        <w:rPr>
          <w:sz w:val="28"/>
          <w:szCs w:val="28"/>
        </w:rPr>
        <w:t>«в)</w:t>
      </w:r>
      <w:r w:rsidR="00C26A20" w:rsidRPr="00C26A20">
        <w:t xml:space="preserve"> </w:t>
      </w:r>
      <w:r w:rsidR="00C26A20" w:rsidRPr="00C26A20">
        <w:rPr>
          <w:sz w:val="28"/>
          <w:szCs w:val="28"/>
        </w:rPr>
        <w:t>деятельности по накоплению (в том числе раздельному накоплению) и транспортированию твердых коммунальных отходов;</w:t>
      </w:r>
      <w:r>
        <w:rPr>
          <w:sz w:val="28"/>
          <w:szCs w:val="28"/>
        </w:rPr>
        <w:t>»;</w:t>
      </w:r>
    </w:p>
    <w:p w:rsidR="00C26A20" w:rsidRDefault="000A5EA1" w:rsidP="00E024DB">
      <w:pPr>
        <w:widowControl w:val="0"/>
        <w:tabs>
          <w:tab w:val="left" w:pos="851"/>
        </w:tabs>
        <w:autoSpaceDE w:val="0"/>
        <w:autoSpaceDN w:val="0"/>
        <w:adjustRightInd w:val="0"/>
        <w:ind w:firstLine="540"/>
        <w:jc w:val="both"/>
        <w:rPr>
          <w:sz w:val="28"/>
          <w:szCs w:val="28"/>
        </w:rPr>
      </w:pPr>
      <w:r>
        <w:rPr>
          <w:sz w:val="28"/>
          <w:szCs w:val="28"/>
        </w:rPr>
        <w:t>4) п</w:t>
      </w:r>
      <w:r w:rsidR="00246452" w:rsidRPr="00246452">
        <w:rPr>
          <w:sz w:val="28"/>
          <w:szCs w:val="28"/>
        </w:rPr>
        <w:t>одпункт «</w:t>
      </w:r>
      <w:r w:rsidR="00246452">
        <w:rPr>
          <w:sz w:val="28"/>
          <w:szCs w:val="28"/>
        </w:rPr>
        <w:t>д</w:t>
      </w:r>
      <w:r w:rsidR="00246452" w:rsidRPr="00246452">
        <w:rPr>
          <w:sz w:val="28"/>
          <w:szCs w:val="28"/>
        </w:rPr>
        <w:t>» пункта 5 раздела 3 Положения изложить в следующей редакции:</w:t>
      </w:r>
    </w:p>
    <w:p w:rsidR="00246452" w:rsidRDefault="000A5EA1" w:rsidP="00E024DB">
      <w:pPr>
        <w:widowControl w:val="0"/>
        <w:tabs>
          <w:tab w:val="left" w:pos="851"/>
        </w:tabs>
        <w:autoSpaceDE w:val="0"/>
        <w:autoSpaceDN w:val="0"/>
        <w:adjustRightInd w:val="0"/>
        <w:ind w:firstLine="540"/>
        <w:jc w:val="both"/>
        <w:rPr>
          <w:sz w:val="28"/>
          <w:szCs w:val="28"/>
        </w:rPr>
      </w:pPr>
      <w:r>
        <w:rPr>
          <w:sz w:val="28"/>
          <w:szCs w:val="28"/>
        </w:rPr>
        <w:t>«д)</w:t>
      </w:r>
      <w:r w:rsidR="00246452" w:rsidRPr="00246452">
        <w:t xml:space="preserve"> </w:t>
      </w:r>
      <w:r w:rsidR="00246452" w:rsidRPr="00246452">
        <w:rPr>
          <w:sz w:val="28"/>
          <w:szCs w:val="28"/>
        </w:rPr>
        <w:t>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r>
        <w:rPr>
          <w:sz w:val="28"/>
          <w:szCs w:val="28"/>
        </w:rPr>
        <w:t>;»;</w:t>
      </w:r>
    </w:p>
    <w:p w:rsidR="00246452" w:rsidRDefault="000A5EA1" w:rsidP="00E024DB">
      <w:pPr>
        <w:widowControl w:val="0"/>
        <w:tabs>
          <w:tab w:val="left" w:pos="851"/>
        </w:tabs>
        <w:autoSpaceDE w:val="0"/>
        <w:autoSpaceDN w:val="0"/>
        <w:adjustRightInd w:val="0"/>
        <w:ind w:firstLine="540"/>
        <w:jc w:val="both"/>
        <w:rPr>
          <w:sz w:val="28"/>
          <w:szCs w:val="28"/>
        </w:rPr>
      </w:pPr>
      <w:r>
        <w:rPr>
          <w:sz w:val="28"/>
          <w:szCs w:val="28"/>
        </w:rPr>
        <w:t xml:space="preserve">5) </w:t>
      </w:r>
      <w:r w:rsidR="00246452" w:rsidRPr="00246452">
        <w:rPr>
          <w:sz w:val="28"/>
          <w:szCs w:val="28"/>
        </w:rPr>
        <w:t xml:space="preserve">пункт 5 раздела 3 </w:t>
      </w:r>
      <w:r>
        <w:rPr>
          <w:sz w:val="28"/>
          <w:szCs w:val="28"/>
        </w:rPr>
        <w:t xml:space="preserve">дополнить </w:t>
      </w:r>
      <w:r w:rsidRPr="000A5EA1">
        <w:rPr>
          <w:sz w:val="28"/>
          <w:szCs w:val="28"/>
        </w:rPr>
        <w:t>подпункт</w:t>
      </w:r>
      <w:r>
        <w:rPr>
          <w:sz w:val="28"/>
          <w:szCs w:val="28"/>
        </w:rPr>
        <w:t>ом</w:t>
      </w:r>
      <w:r w:rsidRPr="000A5EA1">
        <w:rPr>
          <w:sz w:val="28"/>
          <w:szCs w:val="28"/>
        </w:rPr>
        <w:t xml:space="preserve"> «ж» </w:t>
      </w:r>
      <w:r w:rsidR="00246452" w:rsidRPr="00246452">
        <w:rPr>
          <w:sz w:val="28"/>
          <w:szCs w:val="28"/>
        </w:rPr>
        <w:t>следующе</w:t>
      </w:r>
      <w:r w:rsidR="00F66CA8">
        <w:rPr>
          <w:sz w:val="28"/>
          <w:szCs w:val="28"/>
        </w:rPr>
        <w:t>го содержания</w:t>
      </w:r>
      <w:r w:rsidR="00246452" w:rsidRPr="00246452">
        <w:rPr>
          <w:sz w:val="28"/>
          <w:szCs w:val="28"/>
        </w:rPr>
        <w:t>:</w:t>
      </w:r>
    </w:p>
    <w:p w:rsidR="00246452" w:rsidRDefault="00F66CA8" w:rsidP="00F66CA8">
      <w:pPr>
        <w:widowControl w:val="0"/>
        <w:autoSpaceDE w:val="0"/>
        <w:autoSpaceDN w:val="0"/>
        <w:adjustRightInd w:val="0"/>
        <w:ind w:firstLine="540"/>
        <w:jc w:val="both"/>
        <w:rPr>
          <w:sz w:val="28"/>
          <w:szCs w:val="28"/>
        </w:rPr>
      </w:pPr>
      <w:r>
        <w:rPr>
          <w:sz w:val="28"/>
          <w:szCs w:val="28"/>
        </w:rPr>
        <w:t>«ж)</w:t>
      </w:r>
      <w:r w:rsidR="00246452">
        <w:rPr>
          <w:sz w:val="28"/>
          <w:szCs w:val="28"/>
        </w:rPr>
        <w:t xml:space="preserve"> </w:t>
      </w:r>
      <w:r w:rsidR="00246452" w:rsidRPr="00246452">
        <w:rPr>
          <w:sz w:val="28"/>
          <w:szCs w:val="28"/>
        </w:rPr>
        <w:t>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Pr>
          <w:sz w:val="28"/>
          <w:szCs w:val="28"/>
        </w:rPr>
        <w:t>;»;</w:t>
      </w:r>
    </w:p>
    <w:p w:rsidR="00F66CA8" w:rsidRDefault="00F66CA8" w:rsidP="00F66CA8">
      <w:pPr>
        <w:widowControl w:val="0"/>
        <w:tabs>
          <w:tab w:val="left" w:pos="851"/>
        </w:tabs>
        <w:autoSpaceDE w:val="0"/>
        <w:autoSpaceDN w:val="0"/>
        <w:adjustRightInd w:val="0"/>
        <w:ind w:firstLine="540"/>
        <w:jc w:val="both"/>
        <w:rPr>
          <w:sz w:val="28"/>
          <w:szCs w:val="28"/>
        </w:rPr>
      </w:pPr>
      <w:r>
        <w:rPr>
          <w:sz w:val="28"/>
          <w:szCs w:val="28"/>
        </w:rPr>
        <w:t>6) в пункте 2 раздела 4 Положения слово «</w:t>
      </w:r>
      <w:r w:rsidRPr="00F66CA8">
        <w:rPr>
          <w:sz w:val="28"/>
          <w:szCs w:val="28"/>
        </w:rPr>
        <w:t>избрания</w:t>
      </w:r>
      <w:r>
        <w:rPr>
          <w:sz w:val="28"/>
          <w:szCs w:val="28"/>
        </w:rPr>
        <w:t>» заменить словом «назначения»;</w:t>
      </w:r>
    </w:p>
    <w:p w:rsidR="00246452" w:rsidRDefault="00F66CA8" w:rsidP="00F66CA8">
      <w:pPr>
        <w:widowControl w:val="0"/>
        <w:tabs>
          <w:tab w:val="left" w:pos="851"/>
        </w:tabs>
        <w:autoSpaceDE w:val="0"/>
        <w:autoSpaceDN w:val="0"/>
        <w:adjustRightInd w:val="0"/>
        <w:ind w:firstLine="540"/>
        <w:jc w:val="both"/>
        <w:rPr>
          <w:sz w:val="28"/>
          <w:szCs w:val="28"/>
        </w:rPr>
      </w:pPr>
      <w:r>
        <w:rPr>
          <w:sz w:val="28"/>
          <w:szCs w:val="28"/>
        </w:rPr>
        <w:t>7)</w:t>
      </w:r>
      <w:r w:rsidRPr="00F66CA8">
        <w:rPr>
          <w:sz w:val="28"/>
          <w:szCs w:val="28"/>
        </w:rPr>
        <w:t xml:space="preserve"> </w:t>
      </w:r>
      <w:r>
        <w:rPr>
          <w:sz w:val="28"/>
          <w:szCs w:val="28"/>
        </w:rPr>
        <w:t>в н</w:t>
      </w:r>
      <w:r w:rsidR="00246452">
        <w:rPr>
          <w:sz w:val="28"/>
          <w:szCs w:val="28"/>
        </w:rPr>
        <w:t>азвани</w:t>
      </w:r>
      <w:r>
        <w:rPr>
          <w:sz w:val="28"/>
          <w:szCs w:val="28"/>
        </w:rPr>
        <w:t>и</w:t>
      </w:r>
      <w:r w:rsidR="00246452">
        <w:rPr>
          <w:sz w:val="28"/>
          <w:szCs w:val="28"/>
        </w:rPr>
        <w:t xml:space="preserve"> Положения (Приложение №1, №2) </w:t>
      </w:r>
      <w:r>
        <w:rPr>
          <w:sz w:val="28"/>
          <w:szCs w:val="28"/>
        </w:rPr>
        <w:t>исключить слово «в»</w:t>
      </w:r>
      <w:r w:rsidR="00C05994">
        <w:rPr>
          <w:sz w:val="28"/>
          <w:szCs w:val="28"/>
        </w:rPr>
        <w:t>.</w:t>
      </w:r>
    </w:p>
    <w:p w:rsidR="00246452" w:rsidRDefault="00246452" w:rsidP="00E024DB">
      <w:pPr>
        <w:widowControl w:val="0"/>
        <w:tabs>
          <w:tab w:val="left" w:pos="851"/>
        </w:tabs>
        <w:autoSpaceDE w:val="0"/>
        <w:autoSpaceDN w:val="0"/>
        <w:adjustRightInd w:val="0"/>
        <w:ind w:firstLine="540"/>
        <w:jc w:val="both"/>
        <w:rPr>
          <w:sz w:val="28"/>
          <w:szCs w:val="28"/>
        </w:rPr>
      </w:pPr>
    </w:p>
    <w:p w:rsidR="008A44E1" w:rsidRDefault="00F66CA8" w:rsidP="00E024DB">
      <w:pPr>
        <w:widowControl w:val="0"/>
        <w:tabs>
          <w:tab w:val="left" w:pos="851"/>
        </w:tabs>
        <w:autoSpaceDE w:val="0"/>
        <w:autoSpaceDN w:val="0"/>
        <w:adjustRightInd w:val="0"/>
        <w:ind w:firstLine="540"/>
        <w:jc w:val="both"/>
        <w:rPr>
          <w:sz w:val="28"/>
          <w:szCs w:val="28"/>
        </w:rPr>
      </w:pPr>
      <w:r>
        <w:rPr>
          <w:sz w:val="28"/>
          <w:szCs w:val="28"/>
        </w:rPr>
        <w:t>2.</w:t>
      </w:r>
      <w:r w:rsidR="008A44E1">
        <w:rPr>
          <w:sz w:val="28"/>
          <w:szCs w:val="28"/>
        </w:rPr>
        <w:t xml:space="preserve"> Настоящее решение вступает в силу со дня его обнародования.</w:t>
      </w:r>
    </w:p>
    <w:p w:rsidR="005B337A" w:rsidRDefault="005B337A" w:rsidP="008A44E1">
      <w:pPr>
        <w:widowControl w:val="0"/>
        <w:autoSpaceDE w:val="0"/>
        <w:autoSpaceDN w:val="0"/>
        <w:adjustRightInd w:val="0"/>
        <w:jc w:val="both"/>
        <w:rPr>
          <w:sz w:val="28"/>
          <w:szCs w:val="28"/>
        </w:rPr>
      </w:pPr>
    </w:p>
    <w:p w:rsidR="00C05994" w:rsidRDefault="00C05994" w:rsidP="008A44E1">
      <w:pPr>
        <w:widowControl w:val="0"/>
        <w:autoSpaceDE w:val="0"/>
        <w:autoSpaceDN w:val="0"/>
        <w:adjustRightInd w:val="0"/>
        <w:jc w:val="both"/>
        <w:rPr>
          <w:sz w:val="28"/>
          <w:szCs w:val="28"/>
        </w:rPr>
      </w:pPr>
    </w:p>
    <w:p w:rsidR="000C5CAC" w:rsidRDefault="008A44E1" w:rsidP="008A44E1">
      <w:pPr>
        <w:widowControl w:val="0"/>
        <w:autoSpaceDE w:val="0"/>
        <w:autoSpaceDN w:val="0"/>
        <w:adjustRightInd w:val="0"/>
        <w:jc w:val="both"/>
        <w:rPr>
          <w:sz w:val="28"/>
          <w:szCs w:val="28"/>
        </w:rPr>
      </w:pPr>
      <w:r w:rsidRPr="000C5CAC">
        <w:rPr>
          <w:sz w:val="28"/>
          <w:szCs w:val="28"/>
        </w:rPr>
        <w:t xml:space="preserve">Глава сельского поселения </w:t>
      </w:r>
      <w:r w:rsidR="000C5CAC">
        <w:rPr>
          <w:sz w:val="28"/>
          <w:szCs w:val="28"/>
        </w:rPr>
        <w:t xml:space="preserve">«Трусово»                </w:t>
      </w:r>
      <w:r w:rsidR="00FC41E0">
        <w:rPr>
          <w:sz w:val="28"/>
          <w:szCs w:val="28"/>
        </w:rPr>
        <w:t xml:space="preserve">              </w:t>
      </w:r>
      <w:r w:rsidR="000C5CAC">
        <w:rPr>
          <w:sz w:val="28"/>
          <w:szCs w:val="28"/>
        </w:rPr>
        <w:t xml:space="preserve">    Е.</w:t>
      </w:r>
      <w:r w:rsidR="00057E07">
        <w:rPr>
          <w:sz w:val="28"/>
          <w:szCs w:val="28"/>
        </w:rPr>
        <w:t>И</w:t>
      </w:r>
      <w:r w:rsidR="000C5CAC">
        <w:rPr>
          <w:sz w:val="28"/>
          <w:szCs w:val="28"/>
        </w:rPr>
        <w:t xml:space="preserve">. </w:t>
      </w:r>
      <w:r w:rsidR="00057E07">
        <w:rPr>
          <w:sz w:val="28"/>
          <w:szCs w:val="28"/>
        </w:rPr>
        <w:t>Гущина</w:t>
      </w:r>
      <w:r w:rsidR="000C5CAC">
        <w:rPr>
          <w:sz w:val="28"/>
          <w:szCs w:val="28"/>
        </w:rPr>
        <w:t xml:space="preserve"> </w:t>
      </w:r>
      <w:r w:rsidRPr="000C5CAC">
        <w:rPr>
          <w:sz w:val="28"/>
          <w:szCs w:val="28"/>
        </w:rPr>
        <w:t xml:space="preserve"> </w:t>
      </w:r>
      <w:bookmarkStart w:id="0" w:name="_GoBack"/>
      <w:bookmarkEnd w:id="0"/>
    </w:p>
    <w:sectPr w:rsidR="000C5CAC" w:rsidSect="0053197D">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45" w:rsidRDefault="00000045" w:rsidP="00137C88">
      <w:r>
        <w:separator/>
      </w:r>
    </w:p>
  </w:endnote>
  <w:endnote w:type="continuationSeparator" w:id="0">
    <w:p w:rsidR="00000045" w:rsidRDefault="00000045" w:rsidP="001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45" w:rsidRDefault="00000045" w:rsidP="00137C88">
      <w:r>
        <w:separator/>
      </w:r>
    </w:p>
  </w:footnote>
  <w:footnote w:type="continuationSeparator" w:id="0">
    <w:p w:rsidR="00000045" w:rsidRDefault="00000045" w:rsidP="0013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EBB"/>
    <w:multiLevelType w:val="hybridMultilevel"/>
    <w:tmpl w:val="06FC526A"/>
    <w:lvl w:ilvl="0" w:tplc="101E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31049"/>
    <w:multiLevelType w:val="hybridMultilevel"/>
    <w:tmpl w:val="98A0BAFC"/>
    <w:lvl w:ilvl="0" w:tplc="0F7EAFB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7A931E3"/>
    <w:multiLevelType w:val="hybridMultilevel"/>
    <w:tmpl w:val="1E84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CB44BF"/>
    <w:multiLevelType w:val="hybridMultilevel"/>
    <w:tmpl w:val="5D841782"/>
    <w:lvl w:ilvl="0" w:tplc="B8D69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08F1773"/>
    <w:multiLevelType w:val="hybridMultilevel"/>
    <w:tmpl w:val="ED52E334"/>
    <w:lvl w:ilvl="0" w:tplc="3EEAEAA2">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1B55A1F"/>
    <w:multiLevelType w:val="hybridMultilevel"/>
    <w:tmpl w:val="6DEC7836"/>
    <w:lvl w:ilvl="0" w:tplc="C42C68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E1"/>
    <w:rsid w:val="00000045"/>
    <w:rsid w:val="000035D9"/>
    <w:rsid w:val="00017C35"/>
    <w:rsid w:val="00056CAF"/>
    <w:rsid w:val="0005735E"/>
    <w:rsid w:val="00057E07"/>
    <w:rsid w:val="000906ED"/>
    <w:rsid w:val="00095AA7"/>
    <w:rsid w:val="000A5EA1"/>
    <w:rsid w:val="000B2A2A"/>
    <w:rsid w:val="000C5CAC"/>
    <w:rsid w:val="000D619B"/>
    <w:rsid w:val="000F10D8"/>
    <w:rsid w:val="000F7D62"/>
    <w:rsid w:val="00100155"/>
    <w:rsid w:val="00114E65"/>
    <w:rsid w:val="0012078F"/>
    <w:rsid w:val="00133551"/>
    <w:rsid w:val="00137C88"/>
    <w:rsid w:val="001453E0"/>
    <w:rsid w:val="00152AEB"/>
    <w:rsid w:val="00181328"/>
    <w:rsid w:val="00193429"/>
    <w:rsid w:val="00195322"/>
    <w:rsid w:val="001956F4"/>
    <w:rsid w:val="001A5FDF"/>
    <w:rsid w:val="001B695B"/>
    <w:rsid w:val="001C381B"/>
    <w:rsid w:val="001C3B7D"/>
    <w:rsid w:val="00225376"/>
    <w:rsid w:val="002377F1"/>
    <w:rsid w:val="00245AE2"/>
    <w:rsid w:val="00246452"/>
    <w:rsid w:val="00287410"/>
    <w:rsid w:val="00295DC3"/>
    <w:rsid w:val="002A6820"/>
    <w:rsid w:val="002B5940"/>
    <w:rsid w:val="002B65D1"/>
    <w:rsid w:val="002E7F4D"/>
    <w:rsid w:val="002F199C"/>
    <w:rsid w:val="003132C2"/>
    <w:rsid w:val="00321ABC"/>
    <w:rsid w:val="00344638"/>
    <w:rsid w:val="00345C3C"/>
    <w:rsid w:val="003502F8"/>
    <w:rsid w:val="00356F6F"/>
    <w:rsid w:val="00361D63"/>
    <w:rsid w:val="00363691"/>
    <w:rsid w:val="00365544"/>
    <w:rsid w:val="00365F5F"/>
    <w:rsid w:val="00370240"/>
    <w:rsid w:val="003A54AF"/>
    <w:rsid w:val="003E218C"/>
    <w:rsid w:val="003F0FEF"/>
    <w:rsid w:val="004005F8"/>
    <w:rsid w:val="004013A9"/>
    <w:rsid w:val="00410A91"/>
    <w:rsid w:val="0042574A"/>
    <w:rsid w:val="00430BC1"/>
    <w:rsid w:val="00443097"/>
    <w:rsid w:val="0044320D"/>
    <w:rsid w:val="004468E9"/>
    <w:rsid w:val="004621CD"/>
    <w:rsid w:val="004679B7"/>
    <w:rsid w:val="004A3759"/>
    <w:rsid w:val="004A477A"/>
    <w:rsid w:val="004C12B7"/>
    <w:rsid w:val="004C5482"/>
    <w:rsid w:val="004C67EB"/>
    <w:rsid w:val="00502811"/>
    <w:rsid w:val="00523DB7"/>
    <w:rsid w:val="005311A5"/>
    <w:rsid w:val="0053197D"/>
    <w:rsid w:val="005339AE"/>
    <w:rsid w:val="00536315"/>
    <w:rsid w:val="00537D04"/>
    <w:rsid w:val="00540800"/>
    <w:rsid w:val="005567A3"/>
    <w:rsid w:val="00560536"/>
    <w:rsid w:val="00566D6B"/>
    <w:rsid w:val="005709FD"/>
    <w:rsid w:val="00572779"/>
    <w:rsid w:val="00577A67"/>
    <w:rsid w:val="005949D0"/>
    <w:rsid w:val="00596A78"/>
    <w:rsid w:val="00597AEE"/>
    <w:rsid w:val="005B337A"/>
    <w:rsid w:val="005B4404"/>
    <w:rsid w:val="005C62E6"/>
    <w:rsid w:val="005D26F3"/>
    <w:rsid w:val="005D58CC"/>
    <w:rsid w:val="005D72D9"/>
    <w:rsid w:val="005E195C"/>
    <w:rsid w:val="005F4146"/>
    <w:rsid w:val="0060454D"/>
    <w:rsid w:val="006114FC"/>
    <w:rsid w:val="00635364"/>
    <w:rsid w:val="00645B39"/>
    <w:rsid w:val="00647912"/>
    <w:rsid w:val="006577C3"/>
    <w:rsid w:val="006D6B3F"/>
    <w:rsid w:val="00717F58"/>
    <w:rsid w:val="007334BF"/>
    <w:rsid w:val="00733D62"/>
    <w:rsid w:val="007370E9"/>
    <w:rsid w:val="007373EA"/>
    <w:rsid w:val="00791BAE"/>
    <w:rsid w:val="007A190B"/>
    <w:rsid w:val="007E7551"/>
    <w:rsid w:val="00805353"/>
    <w:rsid w:val="00834533"/>
    <w:rsid w:val="00851D64"/>
    <w:rsid w:val="00853B22"/>
    <w:rsid w:val="00857F08"/>
    <w:rsid w:val="008607AA"/>
    <w:rsid w:val="0086573F"/>
    <w:rsid w:val="00871BAC"/>
    <w:rsid w:val="0088209B"/>
    <w:rsid w:val="008A44E1"/>
    <w:rsid w:val="008A5003"/>
    <w:rsid w:val="008C3A07"/>
    <w:rsid w:val="008C4A03"/>
    <w:rsid w:val="008D6FBE"/>
    <w:rsid w:val="008E2C41"/>
    <w:rsid w:val="008E3DE3"/>
    <w:rsid w:val="008F5FB4"/>
    <w:rsid w:val="0092495C"/>
    <w:rsid w:val="00935353"/>
    <w:rsid w:val="00935B20"/>
    <w:rsid w:val="00970900"/>
    <w:rsid w:val="00970B32"/>
    <w:rsid w:val="00972A6E"/>
    <w:rsid w:val="00976D74"/>
    <w:rsid w:val="00992791"/>
    <w:rsid w:val="009A77AF"/>
    <w:rsid w:val="009B3D07"/>
    <w:rsid w:val="009B4231"/>
    <w:rsid w:val="009C2783"/>
    <w:rsid w:val="009C3350"/>
    <w:rsid w:val="009D2152"/>
    <w:rsid w:val="009D3EF4"/>
    <w:rsid w:val="009D7861"/>
    <w:rsid w:val="009E2DED"/>
    <w:rsid w:val="009F1B91"/>
    <w:rsid w:val="00A2188F"/>
    <w:rsid w:val="00A35B18"/>
    <w:rsid w:val="00A57609"/>
    <w:rsid w:val="00A57F18"/>
    <w:rsid w:val="00A60298"/>
    <w:rsid w:val="00A82D9F"/>
    <w:rsid w:val="00AA74A7"/>
    <w:rsid w:val="00AB5BA8"/>
    <w:rsid w:val="00AB78EF"/>
    <w:rsid w:val="00AC651A"/>
    <w:rsid w:val="00AE06CB"/>
    <w:rsid w:val="00AE31CF"/>
    <w:rsid w:val="00AE5E89"/>
    <w:rsid w:val="00AF139F"/>
    <w:rsid w:val="00B3321F"/>
    <w:rsid w:val="00B33D6B"/>
    <w:rsid w:val="00B45557"/>
    <w:rsid w:val="00B464A0"/>
    <w:rsid w:val="00B605E1"/>
    <w:rsid w:val="00B62C6A"/>
    <w:rsid w:val="00B83FEE"/>
    <w:rsid w:val="00BA1B7D"/>
    <w:rsid w:val="00BB6961"/>
    <w:rsid w:val="00BC364E"/>
    <w:rsid w:val="00BC4D75"/>
    <w:rsid w:val="00BE3904"/>
    <w:rsid w:val="00BE69F8"/>
    <w:rsid w:val="00BF5C6D"/>
    <w:rsid w:val="00C00C78"/>
    <w:rsid w:val="00C05994"/>
    <w:rsid w:val="00C06A86"/>
    <w:rsid w:val="00C26A20"/>
    <w:rsid w:val="00C35584"/>
    <w:rsid w:val="00C37A72"/>
    <w:rsid w:val="00C5221E"/>
    <w:rsid w:val="00C574D8"/>
    <w:rsid w:val="00C743FF"/>
    <w:rsid w:val="00C81939"/>
    <w:rsid w:val="00C842A9"/>
    <w:rsid w:val="00D02234"/>
    <w:rsid w:val="00D21B56"/>
    <w:rsid w:val="00D3377D"/>
    <w:rsid w:val="00D35549"/>
    <w:rsid w:val="00D5513C"/>
    <w:rsid w:val="00D65E32"/>
    <w:rsid w:val="00DA15D1"/>
    <w:rsid w:val="00DB27BF"/>
    <w:rsid w:val="00DE0088"/>
    <w:rsid w:val="00DF01E5"/>
    <w:rsid w:val="00E024DB"/>
    <w:rsid w:val="00E030F0"/>
    <w:rsid w:val="00E04009"/>
    <w:rsid w:val="00E15740"/>
    <w:rsid w:val="00E17F66"/>
    <w:rsid w:val="00E335B6"/>
    <w:rsid w:val="00E3641E"/>
    <w:rsid w:val="00E41E00"/>
    <w:rsid w:val="00E45155"/>
    <w:rsid w:val="00E94F71"/>
    <w:rsid w:val="00E96F3F"/>
    <w:rsid w:val="00EA38A2"/>
    <w:rsid w:val="00EC2B21"/>
    <w:rsid w:val="00ED43EC"/>
    <w:rsid w:val="00EE5346"/>
    <w:rsid w:val="00F2191E"/>
    <w:rsid w:val="00F37BBD"/>
    <w:rsid w:val="00F551EB"/>
    <w:rsid w:val="00F66CA8"/>
    <w:rsid w:val="00F763FB"/>
    <w:rsid w:val="00F800E0"/>
    <w:rsid w:val="00FA00F7"/>
    <w:rsid w:val="00FA1EEF"/>
    <w:rsid w:val="00FA54E3"/>
    <w:rsid w:val="00FB5D8A"/>
    <w:rsid w:val="00FC41E0"/>
    <w:rsid w:val="00FC7591"/>
    <w:rsid w:val="00FD7F65"/>
    <w:rsid w:val="00FE66ED"/>
    <w:rsid w:val="00FF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8362C-1EDC-430E-9538-EE23BE5B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 w:type="character" w:customStyle="1" w:styleId="10">
    <w:name w:val="Заголовок 1 Знак"/>
    <w:basedOn w:val="a0"/>
    <w:link w:val="1"/>
    <w:uiPriority w:val="9"/>
    <w:rsid w:val="000C5CAC"/>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rsid w:val="000C5C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C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C5CAC"/>
    <w:pPr>
      <w:spacing w:after="0" w:line="240" w:lineRule="auto"/>
    </w:pPr>
    <w:rPr>
      <w:rFonts w:ascii="Times New Roman" w:eastAsia="Times New Roman" w:hAnsi="Times New Roman" w:cs="Times New Roman"/>
      <w:sz w:val="20"/>
      <w:szCs w:val="20"/>
      <w:lang w:eastAsia="ru-RU"/>
    </w:rPr>
  </w:style>
  <w:style w:type="character" w:styleId="af">
    <w:name w:val="Hyperlink"/>
    <w:basedOn w:val="a0"/>
    <w:uiPriority w:val="99"/>
    <w:unhideWhenUsed/>
    <w:rsid w:val="00BF5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6D327-2F84-4F14-A50E-5D506088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Марина Александровна</dc:creator>
  <cp:lastModifiedBy>Администрация 2</cp:lastModifiedBy>
  <cp:revision>14</cp:revision>
  <cp:lastPrinted>2023-12-18T13:12:00Z</cp:lastPrinted>
  <dcterms:created xsi:type="dcterms:W3CDTF">2023-07-11T09:16:00Z</dcterms:created>
  <dcterms:modified xsi:type="dcterms:W3CDTF">2023-12-21T06:31:00Z</dcterms:modified>
</cp:coreProperties>
</file>